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189"/>
        <w:gridCol w:w="2654"/>
        <w:gridCol w:w="1674"/>
        <w:gridCol w:w="1302"/>
        <w:gridCol w:w="1390"/>
        <w:gridCol w:w="1354"/>
        <w:gridCol w:w="1344"/>
        <w:gridCol w:w="1860"/>
        <w:gridCol w:w="2274"/>
      </w:tblGrid>
      <w:tr w:rsidR="00541C1C" w:rsidRPr="00541C1C" w:rsidTr="00541C1C">
        <w:trPr>
          <w:trHeight w:val="1455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1C1C" w:rsidRPr="00541C1C" w:rsidRDefault="00541C1C" w:rsidP="009566EB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Приложение 3</w:t>
            </w: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к Постановлению Администрации муниципального образования Билибинский муниципальный район</w:t>
            </w: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от «</w:t>
            </w:r>
            <w:r w:rsidR="00956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» июня 2026 года № </w:t>
            </w:r>
            <w:r w:rsidR="009566E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541</w:t>
            </w:r>
            <w:bookmarkStart w:id="0" w:name="_GoBack"/>
            <w:bookmarkEnd w:id="0"/>
          </w:p>
        </w:tc>
      </w:tr>
      <w:tr w:rsidR="00541C1C" w:rsidRPr="00541C1C" w:rsidTr="00541C1C">
        <w:trPr>
          <w:trHeight w:val="141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7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«Приложение 2</w:t>
            </w: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к Постановлению Администрации муниципального образования Билибинский муниципальный район</w:t>
            </w: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br/>
              <w:t>от «19» декабря 2017 года № 1068</w:t>
            </w: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600"/>
        </w:trPr>
        <w:tc>
          <w:tcPr>
            <w:tcW w:w="1504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Ресурсное обеспечение Муниципальной программы «Формирование современной городской среды на территории муниципального образования Билибинский муниципальный район»</w:t>
            </w: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направления, раздела, мероприятия</w:t>
            </w:r>
          </w:p>
        </w:tc>
        <w:tc>
          <w:tcPr>
            <w:tcW w:w="16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 реализации мероприятий (годы)</w:t>
            </w:r>
          </w:p>
        </w:tc>
        <w:tc>
          <w:tcPr>
            <w:tcW w:w="725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Объем финансовых ресурсов, </w:t>
            </w:r>
            <w:proofErr w:type="spellStart"/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ублей</w:t>
            </w:r>
            <w:proofErr w:type="spellEnd"/>
          </w:p>
        </w:tc>
        <w:tc>
          <w:tcPr>
            <w:tcW w:w="2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Ответственный исполнитель, соисполнители, участники</w:t>
            </w: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59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 том числе средства: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144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2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окружного бюджета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районного бюджета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бюджета поселений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прочих внебюджетных источников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30"/>
        </w:trPr>
        <w:tc>
          <w:tcPr>
            <w:tcW w:w="118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5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по Муниципальной программе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375 803,60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264 257,90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111 545,70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7 927,20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528,30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7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23 042,00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13 092,00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13 275,80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34 791,20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34 605,20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56 433,20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29 601,70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26 831,50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16 596,70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205 881,30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151 313,30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54 568,00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Подпрограмма: «Формирование современной городской среды на территории муниципального образования  Билибинский муниципальный район Чукотского автономного округа»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375 803,60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264 257,90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111 545,70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7 927,20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528,30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7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23 042,00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13 092,00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21 463,00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13 275,80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34 791,20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34 605,20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56 433,20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29 601,70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26 831,50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16 596,70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7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205 881,30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151 313,30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54 568,00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7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265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мероприятие: «Федеральный проект «Формирование комфортной городской среды»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258 475,00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210 967,70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47 507,30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7 788,20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389,30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16 496,00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18 325,10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27 291,20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27 105,20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47 193,20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20 408,20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26 785,00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131 972,50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131 313,30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659,20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1.1.1.</w:t>
            </w:r>
          </w:p>
        </w:tc>
        <w:tc>
          <w:tcPr>
            <w:tcW w:w="2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Субсидии на создание комфортной городской среды в малых городах </w:t>
            </w: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 исторических поселениях - победителях Всероссийского конкурса лучших проектов создания комфортной городской среды (Закупка товаров, работ и услуг для обеспечения государственных (муниципальных) нужд)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2018-2029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1.1.2.</w:t>
            </w:r>
          </w:p>
        </w:tc>
        <w:tc>
          <w:tcPr>
            <w:tcW w:w="2654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Расходы на создание комфортной городской среды в малых городах и исторических поселениях - победителях Всероссийского конкурса лучших проектов создания комфортной городской среды (</w:t>
            </w:r>
            <w:proofErr w:type="spellStart"/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софинансирование</w:t>
            </w:r>
            <w:proofErr w:type="spellEnd"/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обязательств за счет средств местного бюджета)</w:t>
            </w: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128 200,20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101 010,20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27 190,00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26 682,40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26 682,40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101 517,80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101 010,20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507,60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1.1.3.</w:t>
            </w:r>
          </w:p>
        </w:tc>
        <w:tc>
          <w:tcPr>
            <w:tcW w:w="265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Субсидии на реализацию программ формирования современной городской среды (Закупка товаров, </w:t>
            </w: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работ и услуг для обеспечения государственных (муниципальных) нужд)</w:t>
            </w:r>
          </w:p>
        </w:tc>
        <w:tc>
          <w:tcPr>
            <w:tcW w:w="167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2018-2029</w:t>
            </w:r>
          </w:p>
        </w:tc>
        <w:tc>
          <w:tcPr>
            <w:tcW w:w="130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78 256,70</w:t>
            </w:r>
          </w:p>
        </w:tc>
        <w:tc>
          <w:tcPr>
            <w:tcW w:w="139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77 816,50</w:t>
            </w:r>
          </w:p>
        </w:tc>
        <w:tc>
          <w:tcPr>
            <w:tcW w:w="13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440,20</w:t>
            </w:r>
          </w:p>
        </w:tc>
        <w:tc>
          <w:tcPr>
            <w:tcW w:w="134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27 291,20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27 105,20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20 510,80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20 408,20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102,60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30 454,70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30 303,10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151,60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1.1.4.</w:t>
            </w:r>
          </w:p>
        </w:tc>
        <w:tc>
          <w:tcPr>
            <w:tcW w:w="265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Финансовое обеспечение проектов инициативного бюджетирования 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52 018,10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32 141,00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19 877,10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7 788,20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7 398,90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389,30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9 408,80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6 604,90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2 803,90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16 496,00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9 950,00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18 325,10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8 187,20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265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Основное мероприятие: «Благоустройство дворовых и общественных территории»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117 328,60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53 290,20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64 038,40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7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9 193,50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16 856,90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16 596,70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260,20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73 908,80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53 908,80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1.2.1.</w:t>
            </w:r>
          </w:p>
        </w:tc>
        <w:tc>
          <w:tcPr>
            <w:tcW w:w="265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Распределение иных межбюджетных трансфертов бюджетам муниципальных образований Чукотского автономного округа на реализацию проекта "1000 дворов" (Закупка товаров, работ и услуг для обеспечения государственных (муниципальных) нужд)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16 740,00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16 693,50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Управление промышленной и сельскохозяйственной политики Администрации МО Билибинский муниципальный район</w:t>
            </w: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7 500,00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9 240,00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9 193,50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25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1.2.2.</w:t>
            </w:r>
          </w:p>
        </w:tc>
        <w:tc>
          <w:tcPr>
            <w:tcW w:w="265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Обустройство мест массового отдыха населения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2018-2029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9 822,90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9 822,90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2019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139,00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6 546,00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3 137,90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1.2.3.</w:t>
            </w:r>
          </w:p>
        </w:tc>
        <w:tc>
          <w:tcPr>
            <w:tcW w:w="265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обеспечение проектов </w:t>
            </w: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инициативного бюджетирования  (Закупка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2018-2029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80 290,60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26 174,00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54 116,60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6 381,80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6 174,00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207,80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73 908,80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20 000,00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53 908,80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1.2.4.</w:t>
            </w:r>
          </w:p>
        </w:tc>
        <w:tc>
          <w:tcPr>
            <w:tcW w:w="265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Реализация </w:t>
            </w:r>
            <w:proofErr w:type="gramStart"/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мероприятий планов социального развития центров экономического роста субъектов Российской</w:t>
            </w:r>
            <w:proofErr w:type="gramEnd"/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Федерации, входящих в состав Дальневосточного федерального округа (благоустройство дальневосточных дворов)</w:t>
            </w: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2025-2029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10 475,10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10 422,70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52,40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10 475,10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10 422,70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52,40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1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300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1C1C" w:rsidRPr="00541C1C" w:rsidTr="00541C1C">
        <w:trPr>
          <w:trHeight w:val="885"/>
        </w:trPr>
        <w:tc>
          <w:tcPr>
            <w:tcW w:w="118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54" w:type="dxa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541C1C" w:rsidRPr="00541C1C" w:rsidRDefault="00541C1C" w:rsidP="00541C1C">
            <w:pPr>
              <w:pStyle w:val="a7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541C1C" w:rsidRPr="00541C1C" w:rsidRDefault="00541C1C" w:rsidP="00541C1C">
            <w:pPr>
              <w:pStyle w:val="a7"/>
              <w:jc w:val="righ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41C1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27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541C1C" w:rsidRPr="00541C1C" w:rsidRDefault="00541C1C" w:rsidP="00541C1C">
            <w:pPr>
              <w:pStyle w:val="a7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C1F12" w:rsidRPr="00541C1C" w:rsidRDefault="00CC1F12" w:rsidP="00541C1C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CC1F12" w:rsidRPr="00541C1C" w:rsidSect="007A64E4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70E"/>
    <w:rsid w:val="0013060F"/>
    <w:rsid w:val="001E401C"/>
    <w:rsid w:val="001E5A48"/>
    <w:rsid w:val="003123D2"/>
    <w:rsid w:val="00346DDB"/>
    <w:rsid w:val="0038770E"/>
    <w:rsid w:val="003A521F"/>
    <w:rsid w:val="003C48F4"/>
    <w:rsid w:val="003D4165"/>
    <w:rsid w:val="00452B39"/>
    <w:rsid w:val="00460E87"/>
    <w:rsid w:val="00491E21"/>
    <w:rsid w:val="00541C1C"/>
    <w:rsid w:val="00580136"/>
    <w:rsid w:val="005821CB"/>
    <w:rsid w:val="005A1F4D"/>
    <w:rsid w:val="005A49AC"/>
    <w:rsid w:val="00603B2C"/>
    <w:rsid w:val="0063637E"/>
    <w:rsid w:val="006F46F1"/>
    <w:rsid w:val="00716C08"/>
    <w:rsid w:val="007A64E4"/>
    <w:rsid w:val="008205A2"/>
    <w:rsid w:val="00867DCA"/>
    <w:rsid w:val="00877F73"/>
    <w:rsid w:val="009058BA"/>
    <w:rsid w:val="009566EB"/>
    <w:rsid w:val="00965AC1"/>
    <w:rsid w:val="00967C8D"/>
    <w:rsid w:val="00A109D6"/>
    <w:rsid w:val="00A322E3"/>
    <w:rsid w:val="00A42BA9"/>
    <w:rsid w:val="00A80FC0"/>
    <w:rsid w:val="00AD60B3"/>
    <w:rsid w:val="00AE17CA"/>
    <w:rsid w:val="00B20865"/>
    <w:rsid w:val="00C14A4E"/>
    <w:rsid w:val="00CC1F12"/>
    <w:rsid w:val="00CE4D5E"/>
    <w:rsid w:val="00D40AE0"/>
    <w:rsid w:val="00D94BDE"/>
    <w:rsid w:val="00DA3E89"/>
    <w:rsid w:val="00E36B50"/>
    <w:rsid w:val="00F220E7"/>
    <w:rsid w:val="00F4220A"/>
    <w:rsid w:val="00F45D49"/>
    <w:rsid w:val="00FA1184"/>
    <w:rsid w:val="00FC3A14"/>
    <w:rsid w:val="00FD10A1"/>
    <w:rsid w:val="00FD55F3"/>
    <w:rsid w:val="00FE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7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7CA"/>
    <w:rPr>
      <w:color w:val="800080"/>
      <w:u w:val="single"/>
    </w:rPr>
  </w:style>
  <w:style w:type="paragraph" w:customStyle="1" w:styleId="xl63">
    <w:name w:val="xl63"/>
    <w:basedOn w:val="a"/>
    <w:rsid w:val="00AE1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E17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E17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E17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E17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E17C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E17C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E17C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E17C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E17C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E17C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E17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E17C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AE17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E17C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E17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AE17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AE17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E17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E17C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E17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E17C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E17C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E17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E17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E17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AE17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E17C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AE17C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AE17C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9D6"/>
    <w:rPr>
      <w:rFonts w:ascii="Tahoma" w:hAnsi="Tahoma" w:cs="Tahoma"/>
      <w:sz w:val="16"/>
      <w:szCs w:val="16"/>
    </w:rPr>
  </w:style>
  <w:style w:type="paragraph" w:customStyle="1" w:styleId="xl163">
    <w:name w:val="xl163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1E40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1E401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1E401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1E401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877F73"/>
    <w:pPr>
      <w:spacing w:after="0" w:line="240" w:lineRule="auto"/>
    </w:pPr>
  </w:style>
  <w:style w:type="paragraph" w:customStyle="1" w:styleId="xl181">
    <w:name w:val="xl181"/>
    <w:basedOn w:val="a"/>
    <w:rsid w:val="00DA3E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DA3E8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F22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E17C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E17CA"/>
    <w:rPr>
      <w:color w:val="800080"/>
      <w:u w:val="single"/>
    </w:rPr>
  </w:style>
  <w:style w:type="paragraph" w:customStyle="1" w:styleId="xl63">
    <w:name w:val="xl63"/>
    <w:basedOn w:val="a"/>
    <w:rsid w:val="00AE17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4">
    <w:name w:val="xl64"/>
    <w:basedOn w:val="a"/>
    <w:rsid w:val="00AE17C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67">
    <w:name w:val="xl6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AE17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AE17CA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AE17C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8">
    <w:name w:val="xl78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0">
    <w:name w:val="xl8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AE17C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AE17C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AE17C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AE17C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AE17C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AE17CA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rsid w:val="00AE17C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8">
    <w:name w:val="xl88"/>
    <w:basedOn w:val="a"/>
    <w:rsid w:val="00AE17C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9">
    <w:name w:val="xl89"/>
    <w:basedOn w:val="a"/>
    <w:rsid w:val="00AE17C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1">
    <w:name w:val="xl91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rsid w:val="00AE17C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rsid w:val="00AE17CA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4">
    <w:name w:val="xl94"/>
    <w:basedOn w:val="a"/>
    <w:rsid w:val="00AE17CA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rsid w:val="00AE17C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6">
    <w:name w:val="xl96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7">
    <w:name w:val="xl97"/>
    <w:basedOn w:val="a"/>
    <w:rsid w:val="00AE17C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98">
    <w:name w:val="xl98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AE17C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5">
    <w:name w:val="xl105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6">
    <w:name w:val="xl106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7">
    <w:name w:val="xl107"/>
    <w:basedOn w:val="a"/>
    <w:rsid w:val="00AE17CA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8">
    <w:name w:val="xl108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09">
    <w:name w:val="xl109"/>
    <w:basedOn w:val="a"/>
    <w:rsid w:val="00AE17C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rsid w:val="00AE17CA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rsid w:val="00AE17C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16">
    <w:name w:val="xl116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rsid w:val="00AE17C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0">
    <w:name w:val="xl120"/>
    <w:basedOn w:val="a"/>
    <w:rsid w:val="00AE17C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2">
    <w:name w:val="xl122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3">
    <w:name w:val="xl123"/>
    <w:basedOn w:val="a"/>
    <w:rsid w:val="00AE17C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4">
    <w:name w:val="xl124"/>
    <w:basedOn w:val="a"/>
    <w:rsid w:val="00AE17CA"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5">
    <w:name w:val="xl125"/>
    <w:basedOn w:val="a"/>
    <w:rsid w:val="00AE17C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6">
    <w:name w:val="xl126"/>
    <w:basedOn w:val="a"/>
    <w:rsid w:val="00AE17CA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7">
    <w:name w:val="xl127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28">
    <w:name w:val="xl128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rsid w:val="00AE17C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2">
    <w:name w:val="xl132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rsid w:val="00AE17CA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4">
    <w:name w:val="xl134"/>
    <w:basedOn w:val="a"/>
    <w:rsid w:val="00AE17C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5">
    <w:name w:val="xl135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36">
    <w:name w:val="xl136"/>
    <w:basedOn w:val="a"/>
    <w:rsid w:val="00AE17CA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AE17CA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8">
    <w:name w:val="xl138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0">
    <w:name w:val="xl140"/>
    <w:basedOn w:val="a"/>
    <w:rsid w:val="00AE17CA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1">
    <w:name w:val="xl141"/>
    <w:basedOn w:val="a"/>
    <w:rsid w:val="00AE17CA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2">
    <w:name w:val="xl142"/>
    <w:basedOn w:val="a"/>
    <w:rsid w:val="00AE17CA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rsid w:val="00AE17CA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AE17CA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AE17C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AE17C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AE17C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AE17C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0">
    <w:name w:val="xl150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2">
    <w:name w:val="xl152"/>
    <w:basedOn w:val="a"/>
    <w:rsid w:val="00AE17C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rsid w:val="00AE17C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rsid w:val="00AE17CA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rsid w:val="00AE17C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rsid w:val="00AE17C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7">
    <w:name w:val="xl157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8">
    <w:name w:val="xl158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9">
    <w:name w:val="xl159"/>
    <w:basedOn w:val="a"/>
    <w:rsid w:val="00AE17CA"/>
    <w:pPr>
      <w:pBdr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0">
    <w:name w:val="xl160"/>
    <w:basedOn w:val="a"/>
    <w:rsid w:val="00AE17C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rsid w:val="00AE17C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rsid w:val="00AE17C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109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109D6"/>
    <w:rPr>
      <w:rFonts w:ascii="Tahoma" w:hAnsi="Tahoma" w:cs="Tahoma"/>
      <w:sz w:val="16"/>
      <w:szCs w:val="16"/>
    </w:rPr>
  </w:style>
  <w:style w:type="paragraph" w:customStyle="1" w:styleId="xl163">
    <w:name w:val="xl163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rsid w:val="001E401C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rsid w:val="001E401C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69">
    <w:name w:val="xl169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2">
    <w:name w:val="xl172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4">
    <w:name w:val="xl174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rsid w:val="001E401C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6">
    <w:name w:val="xl176"/>
    <w:basedOn w:val="a"/>
    <w:rsid w:val="001E401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7">
    <w:name w:val="xl177"/>
    <w:basedOn w:val="a"/>
    <w:rsid w:val="001E401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8">
    <w:name w:val="xl178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79">
    <w:name w:val="xl179"/>
    <w:basedOn w:val="a"/>
    <w:rsid w:val="001E401C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0">
    <w:name w:val="xl180"/>
    <w:basedOn w:val="a"/>
    <w:rsid w:val="001E401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No Spacing"/>
    <w:uiPriority w:val="1"/>
    <w:qFormat/>
    <w:rsid w:val="00877F73"/>
    <w:pPr>
      <w:spacing w:after="0" w:line="240" w:lineRule="auto"/>
    </w:pPr>
  </w:style>
  <w:style w:type="paragraph" w:customStyle="1" w:styleId="xl181">
    <w:name w:val="xl181"/>
    <w:basedOn w:val="a"/>
    <w:rsid w:val="00DA3E8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82">
    <w:name w:val="xl182"/>
    <w:basedOn w:val="a"/>
    <w:rsid w:val="00DA3E8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0">
    <w:name w:val="msonormal"/>
    <w:basedOn w:val="a"/>
    <w:rsid w:val="00F220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6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1D9B9-9B21-40F1-957F-E7E577F8D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1304</Words>
  <Characters>7438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113</dc:creator>
  <cp:lastModifiedBy>PC 312</cp:lastModifiedBy>
  <cp:revision>5</cp:revision>
  <cp:lastPrinted>2026-06-10T23:11:00Z</cp:lastPrinted>
  <dcterms:created xsi:type="dcterms:W3CDTF">2026-05-06T21:30:00Z</dcterms:created>
  <dcterms:modified xsi:type="dcterms:W3CDTF">2026-06-18T22:36:00Z</dcterms:modified>
</cp:coreProperties>
</file>